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37363"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关于高旭晨等硕士生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论文中期报告</w:t>
      </w:r>
      <w:r>
        <w:rPr>
          <w:rFonts w:hint="eastAsia" w:ascii="黑体" w:hAnsi="黑体" w:eastAsia="黑体" w:cs="黑体"/>
          <w:b/>
          <w:sz w:val="32"/>
          <w:szCs w:val="32"/>
        </w:rPr>
        <w:t>的公告</w:t>
      </w:r>
    </w:p>
    <w:p w14:paraId="01CE5192"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6BDE4C8E">
      <w:pPr>
        <w:widowControl/>
        <w:jc w:val="left"/>
        <w:textAlignment w:val="center"/>
        <w:rPr>
          <w:rFonts w:hint="eastAsia" w:ascii="宋体" w:hAnsi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答辩时间：2025年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月22日（星期四）8:30</w:t>
      </w:r>
    </w:p>
    <w:p w14:paraId="0600F103">
      <w:pPr>
        <w:widowControl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答辩地点：电子信息工程学院201A室</w:t>
      </w:r>
    </w:p>
    <w:p w14:paraId="22240668">
      <w:pPr>
        <w:widowControl/>
        <w:textAlignment w:val="center"/>
        <w:rPr>
          <w:rFonts w:hint="eastAsia" w:ascii="宋体" w:hAnsi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答辩委员会：张紫辉(教  授)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王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伟(副教授)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田汉民(副教授)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宋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丽(副教授)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ar"/>
        </w:rPr>
        <w:t>、</w:t>
      </w:r>
    </w:p>
    <w:p w14:paraId="051E8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杨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帆(副教授)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孙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春(副教授)</w:t>
      </w:r>
    </w:p>
    <w:p w14:paraId="3E9F830E">
      <w:pPr>
        <w:widowControl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答辩秘书：张朕（博士、讲师）</w:t>
      </w:r>
    </w:p>
    <w:p w14:paraId="723E52B7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 w14:paraId="2F4491AA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答辩顺序：</w:t>
      </w:r>
    </w:p>
    <w:tbl>
      <w:tblPr>
        <w:tblStyle w:val="4"/>
        <w:tblpPr w:leftFromText="180" w:rightFromText="180" w:vertAnchor="text" w:horzAnchor="page" w:tblpX="1849" w:tblpY="40"/>
        <w:tblOverlap w:val="never"/>
        <w:tblW w:w="12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14"/>
        <w:gridCol w:w="2212"/>
        <w:gridCol w:w="6598"/>
        <w:gridCol w:w="1392"/>
      </w:tblGrid>
      <w:tr w14:paraId="50E1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1" w:type="dxa"/>
            <w:vAlign w:val="center"/>
          </w:tcPr>
          <w:p w14:paraId="339543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114" w:type="dxa"/>
            <w:vAlign w:val="center"/>
          </w:tcPr>
          <w:p w14:paraId="003A34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  <w:t>答辩人</w:t>
            </w:r>
          </w:p>
        </w:tc>
        <w:tc>
          <w:tcPr>
            <w:tcW w:w="2212" w:type="dxa"/>
            <w:vAlign w:val="center"/>
          </w:tcPr>
          <w:p w14:paraId="53FF9F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6598" w:type="dxa"/>
            <w:vAlign w:val="center"/>
          </w:tcPr>
          <w:p w14:paraId="109BAE1F">
            <w:pPr>
              <w:widowControl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  <w:t>论文题目</w:t>
            </w:r>
          </w:p>
        </w:tc>
        <w:tc>
          <w:tcPr>
            <w:tcW w:w="1392" w:type="dxa"/>
            <w:vAlign w:val="center"/>
          </w:tcPr>
          <w:p w14:paraId="3F7399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14:paraId="4007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shd w:val="clear" w:color="auto" w:fill="auto"/>
            <w:noWrap/>
            <w:vAlign w:val="center"/>
          </w:tcPr>
          <w:p w14:paraId="68A96016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14:paraId="44D80B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Arial"/>
                <w:sz w:val="24"/>
              </w:rPr>
              <w:t>高旭晨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2F3664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Arial"/>
                <w:sz w:val="24"/>
              </w:rPr>
              <w:t>电子科学与技术</w:t>
            </w:r>
          </w:p>
        </w:tc>
        <w:tc>
          <w:tcPr>
            <w:tcW w:w="6598" w:type="dxa"/>
            <w:shd w:val="clear" w:color="auto" w:fill="auto"/>
            <w:noWrap/>
            <w:vAlign w:val="center"/>
          </w:tcPr>
          <w:p w14:paraId="54BE9421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缺陷诱导漏电及电场调制效应对AlGaN/GaN肖特基功率二极管影响的研究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E459F90"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47B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shd w:val="clear" w:color="auto" w:fill="auto"/>
            <w:noWrap/>
            <w:vAlign w:val="center"/>
          </w:tcPr>
          <w:p w14:paraId="6E90DB5D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14:paraId="463C75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Arial"/>
                <w:sz w:val="24"/>
              </w:rPr>
              <w:t>杨剑宇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186DB2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Arial"/>
                <w:sz w:val="24"/>
              </w:rPr>
              <w:t>电子科学与技术</w:t>
            </w:r>
          </w:p>
        </w:tc>
        <w:tc>
          <w:tcPr>
            <w:tcW w:w="6598" w:type="dxa"/>
            <w:shd w:val="clear" w:color="auto" w:fill="auto"/>
            <w:noWrap/>
            <w:vAlign w:val="center"/>
          </w:tcPr>
          <w:p w14:paraId="43626E5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AlGaN基深紫外法布里珀罗激光器的设计与优化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230C82B"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AB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1" w:type="dxa"/>
            <w:shd w:val="clear" w:color="auto" w:fill="auto"/>
            <w:noWrap/>
            <w:vAlign w:val="center"/>
          </w:tcPr>
          <w:p w14:paraId="6F4F4908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14:paraId="4FB1B0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Arial"/>
                <w:sz w:val="24"/>
              </w:rPr>
              <w:t>崔兆昆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EDA08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新一代电子信息技术（含量子技术等）</w:t>
            </w:r>
          </w:p>
        </w:tc>
        <w:tc>
          <w:tcPr>
            <w:tcW w:w="6598" w:type="dxa"/>
            <w:shd w:val="clear" w:color="auto" w:fill="auto"/>
            <w:noWrap/>
            <w:vAlign w:val="center"/>
          </w:tcPr>
          <w:p w14:paraId="3D866735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sz w:val="24"/>
              </w:rPr>
              <w:t>高性能微波频率合成器关键技术研究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8322468"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02B27EF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62A7C541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594728C0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19F33B4C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23369B84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00F8E6AE">
      <w:pPr>
        <w:spacing w:line="44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153B47A9">
      <w:pPr>
        <w:spacing w:line="440" w:lineRule="exact"/>
        <w:jc w:val="righ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1E38CAD4">
      <w:pPr>
        <w:spacing w:line="440" w:lineRule="exact"/>
        <w:jc w:val="righ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电子信息工程学院</w:t>
      </w:r>
    </w:p>
    <w:p w14:paraId="03C9F5D8">
      <w:pPr>
        <w:widowControl/>
        <w:jc w:val="right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2025年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kyMzYxNTk4MzBmZTk0MmQ1MTI4NDdjMjhmYjBkZmUifQ=="/>
  </w:docVars>
  <w:rsids>
    <w:rsidRoot w:val="00C26A56"/>
    <w:rsid w:val="00020261"/>
    <w:rsid w:val="001300BB"/>
    <w:rsid w:val="00134A83"/>
    <w:rsid w:val="001507F5"/>
    <w:rsid w:val="001D6D36"/>
    <w:rsid w:val="002D1295"/>
    <w:rsid w:val="002F4BF2"/>
    <w:rsid w:val="00356BAC"/>
    <w:rsid w:val="004808E7"/>
    <w:rsid w:val="004C6F33"/>
    <w:rsid w:val="005E77EE"/>
    <w:rsid w:val="006C33B8"/>
    <w:rsid w:val="006C3CB0"/>
    <w:rsid w:val="006D6E12"/>
    <w:rsid w:val="007B2062"/>
    <w:rsid w:val="008165E5"/>
    <w:rsid w:val="008A51C6"/>
    <w:rsid w:val="009407BE"/>
    <w:rsid w:val="009F3781"/>
    <w:rsid w:val="00B13301"/>
    <w:rsid w:val="00BC57CD"/>
    <w:rsid w:val="00C234ED"/>
    <w:rsid w:val="00C26A56"/>
    <w:rsid w:val="00CE3542"/>
    <w:rsid w:val="00E029B5"/>
    <w:rsid w:val="00E57CF9"/>
    <w:rsid w:val="00EE49C1"/>
    <w:rsid w:val="00EF0454"/>
    <w:rsid w:val="00F915B4"/>
    <w:rsid w:val="03AF1DA9"/>
    <w:rsid w:val="04FA4B16"/>
    <w:rsid w:val="05121E5F"/>
    <w:rsid w:val="05ED6429"/>
    <w:rsid w:val="0DD979BE"/>
    <w:rsid w:val="0E1B4801"/>
    <w:rsid w:val="0E542D90"/>
    <w:rsid w:val="153C6CA9"/>
    <w:rsid w:val="1BAA299A"/>
    <w:rsid w:val="1D0A64E0"/>
    <w:rsid w:val="1F122D30"/>
    <w:rsid w:val="231F4377"/>
    <w:rsid w:val="27906EE8"/>
    <w:rsid w:val="29946A38"/>
    <w:rsid w:val="2C31056E"/>
    <w:rsid w:val="2F4D5262"/>
    <w:rsid w:val="3A4A73CA"/>
    <w:rsid w:val="3C634773"/>
    <w:rsid w:val="3CA31014"/>
    <w:rsid w:val="473311E6"/>
    <w:rsid w:val="4B8D5369"/>
    <w:rsid w:val="4F423327"/>
    <w:rsid w:val="5572737D"/>
    <w:rsid w:val="577D2735"/>
    <w:rsid w:val="5E90724F"/>
    <w:rsid w:val="61BF311C"/>
    <w:rsid w:val="650F4BE9"/>
    <w:rsid w:val="6692162D"/>
    <w:rsid w:val="695E1B91"/>
    <w:rsid w:val="69AC6EAA"/>
    <w:rsid w:val="6B39476E"/>
    <w:rsid w:val="716167CC"/>
    <w:rsid w:val="7242215A"/>
    <w:rsid w:val="74CE5F27"/>
    <w:rsid w:val="75D532E5"/>
    <w:rsid w:val="77296BD3"/>
    <w:rsid w:val="79863274"/>
    <w:rsid w:val="7F8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573</Words>
  <Characters>625</Characters>
  <Lines>77</Lines>
  <Paragraphs>82</Paragraphs>
  <TotalTime>20</TotalTime>
  <ScaleCrop>false</ScaleCrop>
  <LinksUpToDate>false</LinksUpToDate>
  <CharactersWithSpaces>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2018-05-16T03:29:00Z</dcterms:created>
  <dc:creator>User</dc:creator>
  <cp:lastModifiedBy>贾万森</cp:lastModifiedBy>
  <dcterms:modified xsi:type="dcterms:W3CDTF">2025-06-12T01:56:19Z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B4E42F1E0FFB44BABA826BE0B9E488B0_12</vt:lpwstr>
  </property>
  <property fmtid="{D5CDD505-2E9C-101B-9397-08002B2CF9AE}" pid="4" name="KSOTemplateDocerSaveRecord">
    <vt:lpwstr>eyJoZGlkIjoiNjkyMzYxNTk4MzBmZTk0MmQ1MTI4NDdjMjhmYjBkZmUiLCJ1c2VySWQiOiIxNjI4ODg1NzM0In0=</vt:lpwstr>
  </property>
</Properties>
</file>